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eastAsia="ＭＳ ゴシック"/>
          <w:color w:val="auto"/>
          <w:sz w:val="21"/>
        </w:rPr>
      </w:pPr>
      <w:r>
        <w:rPr>
          <w:rFonts w:hint="eastAsia" w:eastAsia="ＭＳ ゴシック"/>
          <w:color w:val="auto"/>
          <w:sz w:val="21"/>
        </w:rPr>
        <w:t>第１号様式</w:t>
      </w:r>
    </w:p>
    <w:p>
      <w:pPr>
        <w:pStyle w:val="0"/>
        <w:rPr>
          <w:rFonts w:hint="eastAsia"/>
          <w:color w:val="auto"/>
          <w:sz w:val="21"/>
        </w:rPr>
      </w:pPr>
    </w:p>
    <w:p>
      <w:pPr>
        <w:pStyle w:val="0"/>
        <w:jc w:val="right"/>
        <w:rPr>
          <w:rFonts w:hint="eastAsia"/>
          <w:color w:val="auto"/>
          <w:sz w:val="21"/>
        </w:rPr>
      </w:pPr>
      <w:r>
        <w:rPr>
          <w:rFonts w:hint="eastAsia"/>
          <w:color w:val="auto"/>
          <w:sz w:val="21"/>
        </w:rPr>
        <w:t>令和　　年　　月　　日</w:t>
      </w:r>
    </w:p>
    <w:p>
      <w:pPr>
        <w:pStyle w:val="17"/>
        <w:tabs>
          <w:tab w:val="clear" w:pos="4252"/>
          <w:tab w:val="clear" w:pos="8504"/>
        </w:tabs>
        <w:snapToGrid w:val="1"/>
        <w:rPr>
          <w:rFonts w:hint="eastAsia"/>
          <w:color w:val="auto"/>
          <w:sz w:val="21"/>
        </w:rPr>
      </w:pPr>
    </w:p>
    <w:p>
      <w:pPr>
        <w:pStyle w:val="0"/>
        <w:rPr>
          <w:rFonts w:hint="eastAsia"/>
          <w:color w:val="auto"/>
          <w:sz w:val="21"/>
        </w:rPr>
      </w:pPr>
      <w:r>
        <w:rPr>
          <w:rFonts w:hint="eastAsia"/>
          <w:color w:val="auto"/>
          <w:sz w:val="21"/>
        </w:rPr>
        <w:t>　津野町長　　　　　　　　　　　様</w:t>
      </w:r>
    </w:p>
    <w:p>
      <w:pPr>
        <w:pStyle w:val="0"/>
        <w:rPr>
          <w:rFonts w:hint="eastAsia"/>
          <w:color w:val="auto"/>
          <w:sz w:val="21"/>
        </w:rPr>
      </w:pPr>
      <w:bookmarkStart w:id="0" w:name="_GoBack"/>
      <w:bookmarkEnd w:id="0"/>
    </w:p>
    <w:p>
      <w:pPr>
        <w:pStyle w:val="0"/>
        <w:rPr>
          <w:rFonts w:hint="eastAsia"/>
          <w:color w:val="auto"/>
          <w:sz w:val="21"/>
        </w:rPr>
      </w:pPr>
    </w:p>
    <w:p>
      <w:pPr>
        <w:pStyle w:val="0"/>
        <w:ind w:firstLine="4137" w:firstLineChars="1970"/>
        <w:rPr>
          <w:rFonts w:hint="eastAsia"/>
          <w:color w:val="auto"/>
          <w:sz w:val="21"/>
        </w:rPr>
      </w:pPr>
      <w:r>
        <w:rPr>
          <w:rFonts w:hint="eastAsia"/>
          <w:color w:val="auto"/>
          <w:sz w:val="21"/>
        </w:rPr>
        <w:t>住　所</w:t>
      </w: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jc w:val="center"/>
        <w:rPr>
          <w:rFonts w:hint="eastAsia"/>
          <w:color w:val="auto"/>
          <w:sz w:val="36"/>
          <w:u w:val="dotted" w:color="auto"/>
        </w:rPr>
      </w:pPr>
      <w:r>
        <w:rPr>
          <w:rFonts w:hint="eastAsia"/>
          <w:color w:val="auto"/>
          <w:sz w:val="36"/>
          <w:u w:val="dotted" w:color="auto"/>
        </w:rPr>
        <w:t>入　　札　　書</w:t>
      </w:r>
    </w:p>
    <w:p>
      <w:pPr>
        <w:pStyle w:val="0"/>
        <w:rPr>
          <w:rFonts w:hint="eastAsia"/>
          <w:color w:val="auto"/>
          <w:sz w:val="21"/>
          <w:u w:val="dotted" w:color="auto"/>
        </w:rPr>
      </w:pPr>
    </w:p>
    <w:p>
      <w:pPr>
        <w:pStyle w:val="0"/>
        <w:rPr>
          <w:rFonts w:hint="eastAsia"/>
          <w:color w:val="auto"/>
          <w:sz w:val="21"/>
          <w:u w:val="dotted" w:color="auto"/>
        </w:rPr>
      </w:pPr>
    </w:p>
    <w:p>
      <w:pPr>
        <w:pStyle w:val="17"/>
        <w:tabs>
          <w:tab w:val="clear" w:pos="4252"/>
          <w:tab w:val="clear" w:pos="8504"/>
        </w:tabs>
        <w:snapToGrid w:val="1"/>
        <w:rPr>
          <w:rFonts w:hint="eastAsia"/>
          <w:color w:val="auto"/>
          <w:sz w:val="21"/>
        </w:rPr>
      </w:pPr>
      <w:r>
        <w:rPr>
          <w:rFonts w:hint="eastAsia"/>
          <w:color w:val="auto"/>
          <w:sz w:val="21"/>
        </w:rPr>
        <w:t>　入札の諸条件を承諾のうえ下記のとおり入札します。</w:t>
      </w:r>
    </w:p>
    <w:p>
      <w:pPr>
        <w:pStyle w:val="17"/>
        <w:tabs>
          <w:tab w:val="clear" w:pos="4252"/>
          <w:tab w:val="clear" w:pos="8504"/>
        </w:tabs>
        <w:snapToGrid w:val="1"/>
        <w:rPr>
          <w:rFonts w:hint="eastAsia"/>
          <w:color w:val="auto"/>
          <w:sz w:val="21"/>
        </w:rPr>
      </w:pPr>
    </w:p>
    <w:p>
      <w:pPr>
        <w:pStyle w:val="17"/>
        <w:tabs>
          <w:tab w:val="clear" w:pos="4252"/>
          <w:tab w:val="clear" w:pos="8504"/>
        </w:tabs>
        <w:snapToGrid w:val="1"/>
        <w:ind w:firstLine="7470" w:firstLineChars="3226"/>
        <w:rPr>
          <w:rFonts w:hint="eastAsia"/>
          <w:color w:val="auto"/>
          <w:sz w:val="21"/>
        </w:rPr>
      </w:pPr>
      <w:r>
        <w:rPr>
          <w:rFonts w:hint="eastAsia"/>
          <w:color w:val="auto"/>
          <w:sz w:val="21"/>
        </w:rPr>
        <w:t>（単位：円）</w:t>
      </w:r>
    </w:p>
    <w:p>
      <w:pPr>
        <w:pStyle w:val="0"/>
        <w:rPr>
          <w:rFonts w:hint="eastAsia"/>
          <w:color w:val="auto"/>
          <w:sz w:val="21"/>
        </w:rPr>
      </w:pP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tabs>
                <w:tab w:val="clear" w:pos="4252"/>
                <w:tab w:val="clear" w:pos="8504"/>
              </w:tabs>
              <w:snapToGrid w:val="1"/>
              <w:rPr>
                <w:rFonts w:hint="eastAsia"/>
                <w:color w:val="auto"/>
                <w:sz w:val="21"/>
              </w:rPr>
            </w:pPr>
          </w:p>
          <w:p>
            <w:pPr>
              <w:pStyle w:val="0"/>
              <w:widowControl w:val="1"/>
              <w:jc w:val="center"/>
              <w:rPr>
                <w:rFonts w:hint="eastAsia"/>
                <w:color w:val="auto"/>
                <w:sz w:val="21"/>
              </w:rPr>
            </w:pPr>
            <w:r>
              <w:rPr>
                <w:rFonts w:hint="eastAsia"/>
                <w:color w:val="auto"/>
                <w:sz w:val="21"/>
              </w:rPr>
              <w:t>金　額</w:t>
            </w:r>
          </w:p>
          <w:p>
            <w:pPr>
              <w:pStyle w:val="0"/>
              <w:rPr>
                <w:rFonts w:hint="eastAsia"/>
                <w:color w:val="auto"/>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r>
      <w:tr>
        <w:trPr>
          <w:cantSplit/>
          <w:trHeight w:val="2923"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sz w:val="21"/>
              </w:rPr>
            </w:pPr>
          </w:p>
          <w:p>
            <w:pPr>
              <w:pStyle w:val="0"/>
              <w:rPr>
                <w:rFonts w:hint="eastAsia"/>
                <w:color w:val="auto"/>
                <w:sz w:val="21"/>
              </w:rPr>
            </w:pPr>
            <w:r>
              <w:rPr>
                <w:rFonts w:hint="eastAsia"/>
                <w:color w:val="auto"/>
                <w:sz w:val="21"/>
              </w:rPr>
              <w:t>(</w:t>
            </w:r>
            <w:r>
              <w:rPr>
                <w:rFonts w:hint="eastAsia"/>
                <w:color w:val="auto"/>
                <w:sz w:val="21"/>
              </w:rPr>
              <w:t>工事</w:t>
            </w:r>
            <w:r>
              <w:rPr>
                <w:rFonts w:hint="eastAsia"/>
                <w:color w:val="auto"/>
                <w:sz w:val="21"/>
              </w:rPr>
              <w:t>(</w:t>
            </w:r>
            <w:r>
              <w:rPr>
                <w:rFonts w:hint="eastAsia"/>
                <w:color w:val="auto"/>
                <w:sz w:val="21"/>
              </w:rPr>
              <w:t>業務</w:t>
            </w:r>
            <w:r>
              <w:rPr>
                <w:rFonts w:hint="eastAsia"/>
                <w:color w:val="auto"/>
                <w:sz w:val="21"/>
              </w:rPr>
              <w:t>)</w:t>
            </w:r>
            <w:r>
              <w:rPr>
                <w:rFonts w:hint="eastAsia"/>
                <w:color w:val="auto"/>
                <w:sz w:val="21"/>
              </w:rPr>
              <w:t>番号</w:t>
            </w:r>
            <w:r>
              <w:rPr>
                <w:rFonts w:hint="eastAsia"/>
                <w:color w:val="auto"/>
                <w:sz w:val="21"/>
              </w:rPr>
              <w:t>)</w:t>
            </w:r>
          </w:p>
          <w:p>
            <w:pPr>
              <w:pStyle w:val="0"/>
              <w:rPr>
                <w:rFonts w:hint="eastAsia"/>
                <w:color w:val="auto"/>
                <w:sz w:val="2"/>
              </w:rPr>
            </w:pPr>
          </w:p>
          <w:p>
            <w:pPr>
              <w:pStyle w:val="0"/>
              <w:rPr>
                <w:rFonts w:hint="eastAsia"/>
                <w:color w:val="auto"/>
                <w:sz w:val="21"/>
              </w:rPr>
            </w:pPr>
          </w:p>
          <w:p>
            <w:pPr>
              <w:pStyle w:val="0"/>
              <w:jc w:val="center"/>
              <w:rPr>
                <w:rFonts w:hint="eastAsia"/>
                <w:color w:val="auto"/>
                <w:sz w:val="20"/>
              </w:rPr>
            </w:pPr>
            <w:r>
              <w:rPr>
                <w:rFonts w:hint="eastAsia"/>
                <w:color w:val="auto"/>
                <w:sz w:val="20"/>
              </w:rPr>
              <w:t>工事</w:t>
            </w:r>
            <w:r>
              <w:rPr>
                <w:rFonts w:hint="eastAsia"/>
                <w:color w:val="auto"/>
                <w:sz w:val="20"/>
              </w:rPr>
              <w:t>(</w:t>
            </w:r>
            <w:r>
              <w:rPr>
                <w:rFonts w:hint="eastAsia"/>
                <w:color w:val="auto"/>
                <w:sz w:val="20"/>
              </w:rPr>
              <w:t>業務</w:t>
            </w:r>
            <w:r>
              <w:rPr>
                <w:rFonts w:hint="eastAsia"/>
                <w:color w:val="auto"/>
                <w:sz w:val="20"/>
              </w:rPr>
              <w:t>)</w:t>
            </w:r>
            <w:r>
              <w:rPr>
                <w:rFonts w:hint="eastAsia"/>
                <w:color w:val="auto"/>
                <w:sz w:val="20"/>
              </w:rPr>
              <w:t>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rPr>
            </w:pPr>
          </w:p>
          <w:p>
            <w:pPr>
              <w:pStyle w:val="0"/>
              <w:rPr>
                <w:rFonts w:hint="eastAsia"/>
                <w:color w:val="auto"/>
                <w:sz w:val="21"/>
              </w:rPr>
            </w:pPr>
            <w:r>
              <w:rPr>
                <w:rFonts w:hint="eastAsia"/>
                <w:color w:val="auto"/>
              </w:rPr>
              <mc:AlternateContent>
                <mc:Choice Requires="wps">
                  <w:drawing>
                    <wp:anchor simplePos="0" relativeHeight="3" behindDoc="0" locked="0" layoutInCell="1" hidden="0" allowOverlap="1">
                      <wp:simplePos x="0" y="0"/>
                      <wp:positionH relativeFrom="column">
                        <wp:posOffset>-502285</wp:posOffset>
                      </wp:positionH>
                      <wp:positionV relativeFrom="paragraph">
                        <wp:posOffset>150495</wp:posOffset>
                      </wp:positionV>
                      <wp:extent cx="5118100" cy="9994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118100" cy="999490"/>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【留意事項】※入札書として使用する際には、この枠内の記載及び枠は削除する。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sz w:val="18"/>
                                    </w:rPr>
                                  </w:pPr>
                                  <w:r>
                                    <w:rPr>
                                      <w:rFonts w:hint="eastAsia" w:ascii="HGPｺﾞｼｯｸM" w:hAnsi="HGPｺﾞｼｯｸM" w:eastAsia="HGPｺﾞｼｯｸM"/>
                                      <w:sz w:val="18"/>
                                    </w:rPr>
                                    <w:t>◎備考２に記載している「契約希望金額の</w:t>
                                  </w:r>
                                  <w:r>
                                    <w:rPr>
                                      <w:rFonts w:hint="eastAsia" w:ascii="HGPｺﾞｼｯｸM" w:hAnsi="HGPｺﾞｼｯｸM" w:eastAsia="HGPｺﾞｼｯｸM"/>
                                      <w:sz w:val="18"/>
                                    </w:rPr>
                                    <w:t>110</w:t>
                                  </w:r>
                                  <w:r>
                                    <w:rPr>
                                      <w:rFonts w:hint="eastAsia" w:ascii="HGPｺﾞｼｯｸM" w:hAnsi="HGPｺﾞｼｯｸM" w:eastAsia="HGPｺﾞｼｯｸM"/>
                                      <w:sz w:val="18"/>
                                    </w:rPr>
                                    <w:t>分の</w:t>
                                  </w:r>
                                  <w:r>
                                    <w:rPr>
                                      <w:rFonts w:hint="eastAsia" w:ascii="HGPｺﾞｼｯｸM" w:hAnsi="HGPｺﾞｼｯｸM" w:eastAsia="HGPｺﾞｼｯｸM"/>
                                      <w:sz w:val="18"/>
                                    </w:rPr>
                                    <w:t>100</w:t>
                                  </w:r>
                                  <w:r>
                                    <w:rPr>
                                      <w:rFonts w:hint="eastAsia" w:ascii="HGPｺﾞｼｯｸM" w:hAnsi="HGPｺﾞｼｯｸM" w:eastAsia="HGPｺﾞｼｯｸM"/>
                                      <w:sz w:val="18"/>
                                    </w:rPr>
                                    <w:t>に相当する金額を記載すること」について、　　　本様式以外を使用される場合においても、税抜の金額ということを明確にするうえで、原則記載していただくようにお願いします。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403pt;height:78.7pt;mso-position-horizontal-relative:text;position:absolute;margin-left:-39.54pt;margin-top:11.85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【留意事項】※入札書として使用する際には、この枠内の記載及び枠は削除する。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sz w:val="18"/>
                              </w:rPr>
                            </w:pPr>
                            <w:r>
                              <w:rPr>
                                <w:rFonts w:hint="eastAsia" w:ascii="HGPｺﾞｼｯｸM" w:hAnsi="HGPｺﾞｼｯｸM" w:eastAsia="HGPｺﾞｼｯｸM"/>
                                <w:sz w:val="18"/>
                              </w:rPr>
                              <w:t>◎備考２に記載している「契約希望金額の</w:t>
                            </w:r>
                            <w:r>
                              <w:rPr>
                                <w:rFonts w:hint="eastAsia" w:ascii="HGPｺﾞｼｯｸM" w:hAnsi="HGPｺﾞｼｯｸM" w:eastAsia="HGPｺﾞｼｯｸM"/>
                                <w:sz w:val="18"/>
                              </w:rPr>
                              <w:t>110</w:t>
                            </w:r>
                            <w:r>
                              <w:rPr>
                                <w:rFonts w:hint="eastAsia" w:ascii="HGPｺﾞｼｯｸM" w:hAnsi="HGPｺﾞｼｯｸM" w:eastAsia="HGPｺﾞｼｯｸM"/>
                                <w:sz w:val="18"/>
                              </w:rPr>
                              <w:t>分の</w:t>
                            </w:r>
                            <w:r>
                              <w:rPr>
                                <w:rFonts w:hint="eastAsia" w:ascii="HGPｺﾞｼｯｸM" w:hAnsi="HGPｺﾞｼｯｸM" w:eastAsia="HGPｺﾞｼｯｸM"/>
                                <w:sz w:val="18"/>
                              </w:rPr>
                              <w:t>100</w:t>
                            </w:r>
                            <w:r>
                              <w:rPr>
                                <w:rFonts w:hint="eastAsia" w:ascii="HGPｺﾞｼｯｸM" w:hAnsi="HGPｺﾞｼｯｸM" w:eastAsia="HGPｺﾞｼｯｸM"/>
                                <w:sz w:val="18"/>
                              </w:rPr>
                              <w:t>に相当する金額を記載すること」について、　　　本様式以外を使用される場合においても、税抜の金額ということを明確にするうえで、原則記載していただくようにお願いします。</w:t>
                            </w:r>
                          </w:p>
                        </w:txbxContent>
                      </v:textbox>
                      <v:imagedata o:title=""/>
                      <w10:wrap type="none" anchorx="text" anchory="text"/>
                    </v:shape>
                  </w:pict>
                </mc:Fallback>
              </mc:AlternateContent>
            </w:r>
            <w:r>
              <w:rPr>
                <w:rFonts w:hint="eastAsia"/>
                <w:color w:val="auto"/>
                <w:sz w:val="21"/>
              </w:rPr>
              <w:t>　　（　　　　　　　　　第　　　　　　　号　）</w:t>
            </w:r>
          </w:p>
        </w:tc>
      </w:tr>
    </w:tbl>
    <w:tbl>
      <w:tblPr>
        <w:tblStyle w:val="20"/>
        <w:tblpPr w:leftFromText="142" w:rightFromText="142" w:topFromText="0" w:bottomFromText="0" w:vertAnchor="text" w:horzAnchor="text" w:tblpX="4956" w:tblpY="288"/>
        <w:tblW w:w="0" w:type="auto"/>
        <w:tblBorders>
          <w:top w:val="single" w:color="auto" w:sz="4" w:space="0"/>
          <w:left w:val="single" w:color="auto" w:sz="4" w:space="0"/>
          <w:bottom w:val="single" w:color="auto" w:sz="4" w:space="0"/>
          <w:right w:val="dotted" w:color="auto" w:sz="4" w:space="0"/>
          <w:insideH w:val="none" w:color="auto" w:sz="0" w:space="0"/>
          <w:insideV w:val="dotted" w:color="auto" w:sz="4" w:space="0"/>
        </w:tblBorders>
        <w:tblLayout w:type="fixed"/>
        <w:tblLook w:firstRow="1" w:lastRow="0" w:firstColumn="1" w:lastColumn="0" w:noHBand="0" w:noVBand="1" w:val="04A0"/>
      </w:tblPr>
      <w:tblGrid>
        <w:gridCol w:w="1795"/>
        <w:gridCol w:w="737"/>
        <w:gridCol w:w="737"/>
        <w:gridCol w:w="737"/>
      </w:tblGrid>
      <w:tr>
        <w:trPr>
          <w:trHeight w:val="567" w:hRule="atLeast"/>
        </w:trPr>
        <w:tc>
          <w:tcPr>
            <w:tcW w:w="1795" w:type="dxa"/>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auto"/>
              </w:rPr>
            </w:pPr>
            <w:r>
              <w:rPr>
                <w:rFonts w:hint="eastAsia"/>
                <w:color w:val="auto"/>
              </w:rPr>
              <w:t>くじ番号</w:t>
            </w:r>
          </w:p>
        </w:tc>
        <w:tc>
          <w:tcPr>
            <w:tcW w:w="737" w:type="dxa"/>
            <w:tcBorders>
              <w:top w:val="single" w:color="auto" w:sz="4" w:space="0"/>
              <w:left w:val="single" w:color="auto" w:sz="4" w:space="0"/>
              <w:bottom w:val="single" w:color="auto" w:sz="4" w:space="0"/>
              <w:right w:val="none" w:color="auto" w:sz="0" w:space="0"/>
              <w:tl2br w:val="nil"/>
              <w:tr2bl w:val="nil"/>
            </w:tcBorders>
            <w:vAlign w:val="center"/>
          </w:tcPr>
          <w:p>
            <w:pPr>
              <w:pStyle w:val="0"/>
              <w:rPr>
                <w:rFonts w:hint="eastAsia"/>
                <w:color w:val="auto"/>
              </w:rPr>
            </w:pPr>
          </w:p>
        </w:tc>
        <w:tc>
          <w:tcPr>
            <w:tcW w:w="737" w:type="dxa"/>
            <w:tcBorders>
              <w:top w:val="single" w:color="auto" w:sz="4" w:space="0"/>
              <w:left w:val="none" w:color="auto" w:sz="0" w:space="0"/>
              <w:bottom w:val="single" w:color="auto" w:sz="4" w:space="0"/>
              <w:right w:val="none" w:color="auto" w:sz="0" w:space="0"/>
              <w:tl2br w:val="nil"/>
              <w:tr2bl w:val="nil"/>
            </w:tcBorders>
            <w:vAlign w:val="center"/>
          </w:tcPr>
          <w:p>
            <w:pPr>
              <w:pStyle w:val="0"/>
              <w:rPr>
                <w:rFonts w:hint="eastAsia"/>
                <w:color w:val="auto"/>
              </w:rPr>
            </w:pPr>
          </w:p>
        </w:tc>
        <w:tc>
          <w:tcPr>
            <w:tcW w:w="737" w:type="dxa"/>
            <w:tcBorders>
              <w:top w:val="single" w:color="auto" w:sz="4" w:space="0"/>
              <w:left w:val="none" w:color="auto" w:sz="0" w:space="0"/>
              <w:bottom w:val="single" w:color="auto" w:sz="4" w:space="0"/>
              <w:right w:val="single" w:color="auto" w:sz="4" w:space="0"/>
              <w:tl2br w:val="nil"/>
              <w:tr2bl w:val="nil"/>
            </w:tcBorders>
            <w:vAlign w:val="center"/>
          </w:tcPr>
          <w:p>
            <w:pPr>
              <w:pStyle w:val="0"/>
              <w:rPr>
                <w:rFonts w:hint="eastAsia"/>
                <w:color w:val="auto"/>
              </w:rPr>
            </w:pPr>
          </w:p>
        </w:tc>
      </w:tr>
    </w:tbl>
    <w:p>
      <w:pPr>
        <w:pStyle w:val="0"/>
        <w:ind w:left="692" w:hanging="692" w:hangingChars="299"/>
        <w:rPr>
          <w:rFonts w:hint="eastAsia"/>
          <w:color w:val="auto"/>
          <w:sz w:val="21"/>
        </w:rPr>
      </w:pPr>
    </w:p>
    <w:p>
      <w:pPr>
        <w:pStyle w:val="0"/>
        <w:ind w:left="692" w:hanging="692" w:hangingChars="299"/>
        <w:rPr>
          <w:rFonts w:hint="eastAsia"/>
          <w:color w:val="auto"/>
          <w:sz w:val="21"/>
        </w:rPr>
      </w:pPr>
    </w:p>
    <w:p>
      <w:pPr>
        <w:pStyle w:val="0"/>
        <w:ind w:left="692" w:hanging="692" w:hangingChars="299"/>
        <w:rPr>
          <w:rFonts w:hint="eastAsia"/>
          <w:color w:val="auto"/>
          <w:sz w:val="21"/>
        </w:rPr>
      </w:pPr>
    </w:p>
    <w:p>
      <w:pPr>
        <w:pStyle w:val="0"/>
        <w:ind w:left="692" w:hanging="692" w:hangingChars="299"/>
        <w:rPr>
          <w:rFonts w:hint="eastAsia"/>
          <w:color w:val="auto"/>
          <w:sz w:val="21"/>
        </w:rPr>
      </w:pPr>
    </w:p>
    <w:p>
      <w:pPr>
        <w:pStyle w:val="0"/>
        <w:ind w:left="692" w:hanging="692" w:hangingChars="299"/>
        <w:rPr>
          <w:rFonts w:hint="eastAsia"/>
          <w:color w:val="auto"/>
          <w:sz w:val="21"/>
        </w:rPr>
      </w:pPr>
      <w:r>
        <w:rPr>
          <w:rFonts w:hint="eastAsia"/>
          <w:color w:val="auto"/>
          <w:sz w:val="21"/>
        </w:rPr>
        <w:t>備考１　法人の場合にあっては、住所及び氏名は、所在地、商号又は名称及び代表者の職氏名を記入すること。</w:t>
      </w:r>
    </w:p>
    <w:p>
      <w:pPr>
        <w:pStyle w:val="0"/>
        <w:ind w:left="692" w:hanging="692" w:hangingChars="299"/>
        <w:rPr>
          <w:rFonts w:hint="eastAsia"/>
          <w:color w:val="auto"/>
          <w:sz w:val="21"/>
        </w:rPr>
      </w:pPr>
      <w:r>
        <w:rPr>
          <w:rFonts w:hint="eastAsia"/>
          <w:color w:val="auto"/>
          <w:sz w:val="21"/>
        </w:rPr>
        <w:t>　　２　入札金額の数字の頭には￥を冠し、契約希望金額の</w:t>
      </w:r>
      <w:r>
        <w:rPr>
          <w:rFonts w:hint="eastAsia"/>
          <w:color w:val="auto"/>
          <w:sz w:val="21"/>
        </w:rPr>
        <w:t>110</w:t>
      </w:r>
      <w:r>
        <w:rPr>
          <w:rFonts w:hint="eastAsia"/>
          <w:color w:val="auto"/>
          <w:sz w:val="21"/>
        </w:rPr>
        <w:t>分の</w:t>
      </w:r>
      <w:r>
        <w:rPr>
          <w:rFonts w:hint="eastAsia"/>
          <w:color w:val="auto"/>
          <w:sz w:val="21"/>
        </w:rPr>
        <w:t>100</w:t>
      </w:r>
      <w:r>
        <w:rPr>
          <w:rFonts w:hint="eastAsia"/>
          <w:color w:val="auto"/>
          <w:sz w:val="21"/>
        </w:rPr>
        <w:t>に相当する金額を記載すること。</w:t>
      </w:r>
    </w:p>
    <w:p>
      <w:pPr>
        <w:pStyle w:val="0"/>
        <w:ind w:left="692" w:hanging="692" w:hangingChars="299"/>
        <w:rPr>
          <w:rFonts w:hint="eastAsia"/>
          <w:color w:val="auto"/>
          <w:sz w:val="21"/>
        </w:rPr>
      </w:pPr>
      <w:r>
        <w:rPr>
          <w:rFonts w:hint="eastAsia"/>
          <w:color w:val="auto"/>
          <w:sz w:val="21"/>
        </w:rPr>
        <w:t>　　３　電子入札による入札において、認められてこの入札書で入札をする場合は、電子くじで使用するくじ番号をくじ番号欄に記載すること。なお、くじ番号の記載がないとき又は番号が判別できないときは「０００」を、一部の桁に記載のない場合はその桁に「０」を、それぞれ割り当てるものとする。</w:t>
      </w:r>
    </w:p>
    <w:p>
      <w:pPr>
        <w:pStyle w:val="0"/>
        <w:autoSpaceDE w:val="0"/>
        <w:autoSpaceDN w:val="0"/>
        <w:rPr>
          <w:rFonts w:hint="default" w:ascii="ＭＳ ゴシック" w:hAnsi="ＭＳ ゴシック" w:eastAsia="ＭＳ ゴシック"/>
          <w:color w:val="auto"/>
        </w:rPr>
      </w:pPr>
      <w:r>
        <w:rPr>
          <w:rFonts w:hint="eastAsia" w:ascii="ＭＳ ゴシック" w:hAnsi="ＭＳ ゴシック" w:eastAsia="ＭＳ ゴシック"/>
          <w:color w:val="auto"/>
          <w:sz w:val="21"/>
        </w:rPr>
        <w:t>第２号様式</w:t>
      </w:r>
    </w:p>
    <w:p>
      <w:pPr>
        <w:pStyle w:val="0"/>
        <w:autoSpaceDE w:val="0"/>
        <w:autoSpaceDN w:val="0"/>
        <w:jc w:val="right"/>
        <w:rPr>
          <w:rFonts w:hint="default"/>
          <w:color w:val="auto"/>
        </w:rPr>
      </w:pP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津野町長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r>
        <w:rPr>
          <w:rFonts w:hint="eastAsia"/>
          <w:color w:val="auto"/>
          <w:kern w:val="0"/>
        </w:rPr>
        <w:t>印</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5355"/>
        <w:gridCol w:w="315"/>
        <w:gridCol w:w="300"/>
        <w:gridCol w:w="300"/>
        <w:gridCol w:w="309"/>
        <w:gridCol w:w="312"/>
        <w:gridCol w:w="315"/>
        <w:gridCol w:w="312"/>
        <w:gridCol w:w="312"/>
        <w:gridCol w:w="312"/>
        <w:gridCol w:w="312"/>
        <w:gridCol w:w="315"/>
        <w:gridCol w:w="312"/>
      </w:tblGrid>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mc:AlternateContent>
                <mc:Choice Requires="wps">
                  <w:drawing>
                    <wp:anchor simplePos="0" relativeHeight="2" behindDoc="0" locked="0" layoutInCell="1" hidden="0" allowOverlap="1">
                      <wp:simplePos x="0" y="0"/>
                      <wp:positionH relativeFrom="column">
                        <wp:posOffset>-194310</wp:posOffset>
                      </wp:positionH>
                      <wp:positionV relativeFrom="paragraph">
                        <wp:posOffset>37465</wp:posOffset>
                      </wp:positionV>
                      <wp:extent cx="6010910" cy="22377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6010910" cy="2237740"/>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color w:val="auto"/>
                                      <w:sz w:val="20"/>
                                    </w:rPr>
                                  </w:pPr>
                                  <w:r>
                                    <w:rPr>
                                      <w:rFonts w:hint="eastAsia" w:ascii="HGPｺﾞｼｯｸM" w:hAnsi="HGPｺﾞｼｯｸM" w:eastAsia="HGPｺﾞｼｯｸM"/>
                                      <w:color w:val="auto"/>
                                      <w:sz w:val="20"/>
                                    </w:rPr>
                                    <w:t>【留意事項】※内訳書として使用する際には、この枠内の記載及び枠は削除する。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◎直接工事費については、設計書等に基づき、内訳項目の記載が必要な工種・種別・細別等の区分までの内訳を記載すること（下記備考を参照）。</w:t>
                                  </w:r>
                                </w:p>
                                <w:p>
                                  <w:pPr>
                                    <w:pStyle w:val="0"/>
                                    <w:spacing w:before="151" w:beforeLines="50" w:before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color w:val="auto"/>
                                      <w:sz w:val="16"/>
                                    </w:rPr>
                                  </w:pPr>
                                  <w:r>
                                    <w:rPr>
                                      <w:rFonts w:hint="eastAsia" w:ascii="HGPｺﾞｼｯｸM" w:hAnsi="HGPｺﾞｼｯｸM" w:eastAsia="HGPｺﾞｼｯｸM"/>
                                      <w:color w:val="auto"/>
                                      <w:sz w:val="16"/>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73.3pt;height:176.2pt;mso-position-horizontal-relative:text;position:absolute;margin-left:-15.3pt;margin-top:2.95pt;" o:spid="_x0000_s1027"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color w:val="auto"/>
                                <w:sz w:val="20"/>
                              </w:rPr>
                            </w:pPr>
                            <w:r>
                              <w:rPr>
                                <w:rFonts w:hint="eastAsia" w:ascii="HGPｺﾞｼｯｸM" w:hAnsi="HGPｺﾞｼｯｸM" w:eastAsia="HGPｺﾞｼｯｸM"/>
                                <w:color w:val="auto"/>
                                <w:sz w:val="20"/>
                              </w:rPr>
                              <w:t>【留意事項】※内訳書として使用する際には、この枠内の記載及び枠は削除する。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◎直接工事費については、設計書等に基づき、内訳項目の記載が必要な工種・種別・細別等の区分までの内訳を記載すること（下記備考を参照）。</w:t>
                            </w:r>
                          </w:p>
                          <w:p>
                            <w:pPr>
                              <w:pStyle w:val="0"/>
                              <w:spacing w:before="151" w:beforeLines="50" w:before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color w:val="auto"/>
                                <w:sz w:val="16"/>
                              </w:rPr>
                            </w:pPr>
                            <w:r>
                              <w:rPr>
                                <w:rFonts w:hint="eastAsia" w:ascii="HGPｺﾞｼｯｸM" w:hAnsi="HGPｺﾞｼｯｸM" w:eastAsia="HGPｺﾞｼｯｸM"/>
                                <w:color w:val="auto"/>
                                <w:sz w:val="16"/>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直接工事費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共通仮設費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現場管理費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一般管理費等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bl>
    <w:p>
      <w:pPr>
        <w:pStyle w:val="0"/>
        <w:autoSpaceDE w:val="0"/>
        <w:autoSpaceDN w:val="0"/>
        <w:ind w:left="603" w:hanging="603" w:hangingChars="299"/>
        <w:rPr>
          <w:rFonts w:hint="default"/>
          <w:color w:val="auto"/>
          <w:kern w:val="0"/>
          <w:sz w:val="16"/>
        </w:rPr>
      </w:pPr>
    </w:p>
    <w:tbl>
      <w:tblPr>
        <w:tblStyle w:val="11"/>
        <w:tblW w:w="908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5355"/>
        <w:gridCol w:w="315"/>
        <w:gridCol w:w="300"/>
        <w:gridCol w:w="300"/>
        <w:gridCol w:w="309"/>
        <w:gridCol w:w="312"/>
        <w:gridCol w:w="315"/>
        <w:gridCol w:w="312"/>
        <w:gridCol w:w="312"/>
        <w:gridCol w:w="312"/>
        <w:gridCol w:w="312"/>
        <w:gridCol w:w="315"/>
        <w:gridCol w:w="312"/>
      </w:tblGrid>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Century" w:hAnsi="Century"/>
                <w:color w:val="auto"/>
                <w:spacing w:val="0"/>
              </w:rPr>
            </w:pPr>
            <w:r>
              <w:rPr>
                <w:rFonts w:hint="eastAsia" w:ascii="Century" w:hAnsi="Century"/>
                <w:color w:val="auto"/>
                <w:spacing w:val="0"/>
              </w:rPr>
              <w:t>　直接工事費のうち材料費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直接工事費のうち労務費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現場管理費のうち法定福利費の事業主負担額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現場管理費のうち建退共制度の掛金</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工事原価のうち安全衛生経費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bl>
    <w:p>
      <w:pPr>
        <w:pStyle w:val="0"/>
        <w:autoSpaceDE w:val="0"/>
        <w:autoSpaceDN w:val="0"/>
        <w:ind w:left="603" w:hanging="603" w:hangingChars="299"/>
        <w:rPr>
          <w:rFonts w:hint="default"/>
          <w:color w:val="auto"/>
          <w:kern w:val="0"/>
          <w:sz w:val="16"/>
        </w:rPr>
      </w:pPr>
      <w:r>
        <w:rPr>
          <w:rFonts w:hint="eastAsia"/>
          <w:color w:val="auto"/>
          <w:sz w:val="18"/>
        </w:rPr>
        <w:t>備考１</w:t>
      </w:r>
      <w:r>
        <w:rPr>
          <w:rFonts w:hint="eastAsia"/>
          <w:color w:val="auto"/>
          <w:sz w:val="16"/>
        </w:rPr>
        <w:t>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auto"/>
          <w:kern w:val="0"/>
          <w:sz w:val="16"/>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入札金額</w:t>
            </w:r>
          </w:p>
        </w:tc>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建築工事以外</w:t>
            </w:r>
          </w:p>
        </w:tc>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sz w:val="16"/>
              </w:rPr>
            </w:pPr>
            <w:r>
              <w:rPr>
                <w:rFonts w:hint="eastAsia"/>
                <w:color w:val="auto"/>
                <w:sz w:val="16"/>
              </w:rPr>
              <w:t>2,500</w:t>
            </w:r>
            <w:r>
              <w:rPr>
                <w:rFonts w:hint="eastAsia"/>
                <w:color w:val="auto"/>
                <w:sz w:val="16"/>
              </w:rPr>
              <w:t>万円以上</w:t>
            </w:r>
          </w:p>
          <w:p>
            <w:pPr>
              <w:pStyle w:val="0"/>
              <w:snapToGrid w:val="0"/>
              <w:rPr>
                <w:rFonts w:hint="default"/>
                <w:color w:val="auto"/>
                <w:sz w:val="16"/>
              </w:rPr>
            </w:pPr>
            <w:r>
              <w:rPr>
                <w:rFonts w:hint="eastAsia"/>
                <w:color w:val="auto"/>
                <w:sz w:val="16"/>
              </w:rPr>
              <w:t>500</w:t>
            </w:r>
            <w:r>
              <w:rPr>
                <w:rFonts w:hint="eastAsia"/>
                <w:color w:val="auto"/>
                <w:sz w:val="16"/>
              </w:rPr>
              <w:t>万円以上</w:t>
            </w:r>
            <w:r>
              <w:rPr>
                <w:rFonts w:hint="eastAsia"/>
                <w:color w:val="auto"/>
                <w:sz w:val="16"/>
              </w:rPr>
              <w:t>2,500</w:t>
            </w:r>
            <w:r>
              <w:rPr>
                <w:rFonts w:hint="eastAsia"/>
                <w:color w:val="auto"/>
                <w:sz w:val="16"/>
              </w:rPr>
              <w:t>万円未満</w:t>
            </w:r>
          </w:p>
          <w:p>
            <w:pPr>
              <w:pStyle w:val="0"/>
              <w:snapToGrid w:val="0"/>
              <w:rPr>
                <w:rFonts w:hint="default"/>
                <w:color w:val="auto"/>
                <w:sz w:val="16"/>
              </w:rPr>
            </w:pPr>
            <w:r>
              <w:rPr>
                <w:rFonts w:hint="eastAsia"/>
                <w:color w:val="auto"/>
                <w:sz w:val="16"/>
              </w:rPr>
              <w:t>500</w:t>
            </w:r>
            <w:r>
              <w:rPr>
                <w:rFonts w:hint="eastAsia"/>
                <w:color w:val="auto"/>
                <w:sz w:val="16"/>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sz w:val="16"/>
              </w:rPr>
            </w:pPr>
            <w:r>
              <w:rPr>
                <w:rFonts w:hint="eastAsia"/>
                <w:color w:val="auto"/>
                <w:sz w:val="16"/>
              </w:rPr>
              <w:t>工種・種別・細別</w:t>
            </w:r>
          </w:p>
          <w:p>
            <w:pPr>
              <w:pStyle w:val="0"/>
              <w:snapToGrid w:val="0"/>
              <w:rPr>
                <w:rFonts w:hint="default"/>
                <w:color w:val="auto"/>
                <w:sz w:val="16"/>
              </w:rPr>
            </w:pPr>
            <w:r>
              <w:rPr>
                <w:rFonts w:hint="eastAsia"/>
                <w:color w:val="auto"/>
                <w:sz w:val="16"/>
              </w:rPr>
              <w:t>工種・種別</w:t>
            </w:r>
          </w:p>
          <w:p>
            <w:pPr>
              <w:pStyle w:val="0"/>
              <w:snapToGrid w:val="0"/>
              <w:rPr>
                <w:rFonts w:hint="default"/>
                <w:color w:val="auto"/>
                <w:sz w:val="16"/>
              </w:rPr>
            </w:pPr>
            <w:r>
              <w:rPr>
                <w:rFonts w:hint="eastAsia"/>
                <w:color w:val="auto"/>
                <w:sz w:val="16"/>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sz w:val="16"/>
              </w:rPr>
            </w:pPr>
            <w:r>
              <w:rPr>
                <w:rFonts w:hint="eastAsia"/>
                <w:color w:val="auto"/>
                <w:sz w:val="16"/>
              </w:rPr>
              <w:t>種目・科目</w:t>
            </w:r>
          </w:p>
          <w:p>
            <w:pPr>
              <w:pStyle w:val="0"/>
              <w:snapToGrid w:val="0"/>
              <w:rPr>
                <w:rFonts w:hint="default"/>
                <w:color w:val="auto"/>
                <w:sz w:val="16"/>
              </w:rPr>
            </w:pPr>
            <w:r>
              <w:rPr>
                <w:rFonts w:hint="eastAsia"/>
                <w:color w:val="auto"/>
                <w:sz w:val="16"/>
              </w:rPr>
              <w:t>種目・科目</w:t>
            </w:r>
          </w:p>
          <w:p>
            <w:pPr>
              <w:pStyle w:val="0"/>
              <w:snapToGrid w:val="0"/>
              <w:rPr>
                <w:rFonts w:hint="default"/>
                <w:color w:val="auto"/>
                <w:sz w:val="16"/>
              </w:rPr>
            </w:pPr>
            <w:r>
              <w:rPr>
                <w:rFonts w:hint="eastAsia"/>
                <w:color w:val="auto"/>
                <w:sz w:val="16"/>
              </w:rPr>
              <w:t>種目</w:t>
            </w:r>
          </w:p>
        </w:tc>
      </w:tr>
    </w:tbl>
    <w:p>
      <w:pPr>
        <w:pStyle w:val="0"/>
        <w:autoSpaceDE w:val="0"/>
        <w:autoSpaceDN w:val="0"/>
        <w:ind w:left="601" w:leftChars="200" w:hanging="198" w:hangingChars="98"/>
        <w:rPr>
          <w:rFonts w:hint="eastAsia" w:eastAsia="ＭＳ ゴシック"/>
          <w:color w:val="auto"/>
          <w:sz w:val="18"/>
        </w:rPr>
      </w:pPr>
      <w:r>
        <w:rPr>
          <w:rFonts w:hint="eastAsia"/>
          <w:color w:val="auto"/>
          <w:sz w:val="18"/>
        </w:rPr>
        <w:t>２</w:t>
      </w:r>
      <w:r>
        <w:rPr>
          <w:rFonts w:hint="eastAsia"/>
          <w:color w:val="auto"/>
          <w:sz w:val="16"/>
        </w:rPr>
        <w:t>　見積金額はすべて税抜金額とし、合計は入札書記載金額と一致すること。</w:t>
      </w:r>
      <w:r>
        <w:rPr>
          <w:rFonts w:hint="eastAsia"/>
          <w:color w:val="auto"/>
          <w:sz w:val="18"/>
        </w:rPr>
        <w:br w:type="page"/>
      </w:r>
    </w:p>
    <w:p>
      <w:pPr>
        <w:pStyle w:val="0"/>
        <w:rPr>
          <w:rFonts w:hint="eastAsia" w:eastAsia="ＭＳ ゴシック"/>
          <w:color w:val="auto"/>
          <w:sz w:val="21"/>
        </w:rPr>
      </w:pPr>
      <w:r>
        <w:rPr>
          <w:rFonts w:hint="eastAsia" w:eastAsia="ＭＳ ゴシック"/>
          <w:color w:val="auto"/>
          <w:sz w:val="21"/>
        </w:rPr>
        <w:t>第３号様式</w:t>
      </w:r>
    </w:p>
    <w:p>
      <w:pPr>
        <w:pStyle w:val="0"/>
        <w:rPr>
          <w:rFonts w:hint="eastAsia"/>
          <w:color w:val="auto"/>
        </w:rPr>
      </w:pPr>
    </w:p>
    <w:p>
      <w:pPr>
        <w:pStyle w:val="0"/>
        <w:jc w:val="center"/>
        <w:rPr>
          <w:rFonts w:hint="eastAsia"/>
          <w:color w:val="auto"/>
          <w:sz w:val="40"/>
        </w:rPr>
      </w:pPr>
      <w:r>
        <w:rPr>
          <w:rFonts w:hint="eastAsia"/>
          <w:color w:val="auto"/>
          <w:sz w:val="40"/>
        </w:rPr>
        <w:t>入</w:t>
      </w:r>
      <w:r>
        <w:rPr>
          <w:rFonts w:hint="eastAsia"/>
          <w:color w:val="auto"/>
          <w:sz w:val="40"/>
        </w:rPr>
        <w:t xml:space="preserve"> </w:t>
      </w:r>
      <w:r>
        <w:rPr>
          <w:rFonts w:hint="eastAsia"/>
          <w:color w:val="auto"/>
          <w:sz w:val="40"/>
        </w:rPr>
        <w:t>札</w:t>
      </w:r>
      <w:r>
        <w:rPr>
          <w:rFonts w:hint="eastAsia"/>
          <w:color w:val="auto"/>
          <w:sz w:val="40"/>
        </w:rPr>
        <w:t xml:space="preserve"> </w:t>
      </w:r>
      <w:r>
        <w:rPr>
          <w:rFonts w:hint="eastAsia"/>
          <w:color w:val="auto"/>
          <w:sz w:val="40"/>
        </w:rPr>
        <w:t>辞</w:t>
      </w:r>
      <w:r>
        <w:rPr>
          <w:rFonts w:hint="eastAsia"/>
          <w:color w:val="auto"/>
          <w:sz w:val="40"/>
        </w:rPr>
        <w:t xml:space="preserve"> </w:t>
      </w:r>
      <w:r>
        <w:rPr>
          <w:rFonts w:hint="eastAsia"/>
          <w:color w:val="auto"/>
          <w:sz w:val="40"/>
        </w:rPr>
        <w:t>退</w:t>
      </w:r>
      <w:r>
        <w:rPr>
          <w:rFonts w:hint="eastAsia"/>
          <w:color w:val="auto"/>
          <w:sz w:val="40"/>
        </w:rPr>
        <w:t xml:space="preserve"> </w:t>
      </w:r>
      <w:r>
        <w:rPr>
          <w:rFonts w:hint="eastAsia"/>
          <w:color w:val="auto"/>
          <w:sz w:val="40"/>
        </w:rPr>
        <w:t>届</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sz w:val="21"/>
        </w:rPr>
      </w:pPr>
      <w:r>
        <w:rPr>
          <w:rFonts w:hint="eastAsia"/>
          <w:color w:val="auto"/>
          <w:sz w:val="21"/>
        </w:rPr>
        <w:t>件　　名</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r>
        <w:rPr>
          <w:rFonts w:hint="eastAsia"/>
          <w:color w:val="auto"/>
          <w:sz w:val="21"/>
        </w:rPr>
        <w:t>　上記について、都合により入札を辞退します。</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r>
        <w:rPr>
          <w:rFonts w:hint="eastAsia"/>
          <w:color w:val="auto"/>
          <w:sz w:val="21"/>
        </w:rPr>
        <w:t>　　令和　　年　　月　　日</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232" w:firstLineChars="100"/>
        <w:rPr>
          <w:rFonts w:hint="eastAsia"/>
          <w:color w:val="auto"/>
          <w:sz w:val="21"/>
        </w:rPr>
      </w:pPr>
      <w:r>
        <w:rPr>
          <w:rFonts w:hint="eastAsia"/>
          <w:color w:val="auto"/>
          <w:sz w:val="21"/>
        </w:rPr>
        <w:t>津野町長　　　　　　　　　　　様</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4085" w:firstLineChars="1764"/>
        <w:rPr>
          <w:rFonts w:hint="eastAsia"/>
          <w:color w:val="auto"/>
          <w:sz w:val="21"/>
        </w:rPr>
      </w:pPr>
      <w:r>
        <w:rPr>
          <w:rFonts w:hint="eastAsia"/>
          <w:color w:val="auto"/>
          <w:sz w:val="21"/>
        </w:rPr>
        <w:t>住　所</w:t>
      </w:r>
    </w:p>
    <w:p>
      <w:pPr>
        <w:pStyle w:val="0"/>
        <w:rPr>
          <w:rFonts w:hint="eastAsia"/>
          <w:color w:val="auto"/>
          <w:sz w:val="21"/>
        </w:rPr>
      </w:pPr>
    </w:p>
    <w:p>
      <w:pPr>
        <w:pStyle w:val="0"/>
        <w:ind w:firstLine="4085" w:firstLineChars="1764"/>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left="692" w:hanging="692" w:hangingChars="299"/>
        <w:rPr>
          <w:rFonts w:hint="eastAsia"/>
          <w:color w:val="auto"/>
          <w:sz w:val="21"/>
        </w:rPr>
      </w:pPr>
      <w:r>
        <w:rPr>
          <w:rFonts w:hint="eastAsia"/>
          <w:color w:val="auto"/>
          <w:sz w:val="21"/>
        </w:rPr>
        <w:t>備考１　「件名」には工事（業務）名及び工事（業務）番号を記入すること。</w:t>
      </w:r>
    </w:p>
    <w:p>
      <w:pPr>
        <w:pStyle w:val="0"/>
        <w:ind w:left="0" w:leftChars="0" w:firstLine="420" w:firstLineChars="200"/>
        <w:rPr>
          <w:rFonts w:hint="eastAsia"/>
          <w:color w:val="auto"/>
          <w:sz w:val="21"/>
        </w:rPr>
      </w:pPr>
      <w:r>
        <w:rPr>
          <w:rFonts w:hint="eastAsia"/>
          <w:color w:val="auto"/>
          <w:sz w:val="21"/>
        </w:rPr>
        <w:t>２　法人の場合にあっては、住所及び氏名は、所在地、商号又は名称及び代表者の職名を記入</w:t>
      </w:r>
    </w:p>
    <w:p>
      <w:pPr>
        <w:pStyle w:val="0"/>
        <w:ind w:left="0" w:leftChars="0" w:firstLine="630" w:firstLineChars="300"/>
        <w:rPr>
          <w:rFonts w:hint="eastAsia"/>
          <w:color w:val="auto"/>
          <w:sz w:val="21"/>
        </w:rPr>
      </w:pPr>
      <w:r>
        <w:rPr>
          <w:rFonts w:hint="eastAsia"/>
          <w:color w:val="auto"/>
          <w:sz w:val="21"/>
        </w:rPr>
        <w:t>すること。</w:t>
      </w:r>
    </w:p>
    <w:p>
      <w:pPr>
        <w:pStyle w:val="0"/>
        <w:keepNext w:val="0"/>
        <w:keepLines w:val="0"/>
        <w:pageBreakBefore w:val="0"/>
        <w:widowControl w:val="0"/>
        <w:kinsoku w:val="1"/>
        <w:wordWrap w:val="1"/>
        <w:overflowPunct w:val="1"/>
        <w:topLinePunct w:val="0"/>
        <w:autoSpaceDE w:val="1"/>
        <w:autoSpaceDN w:val="1"/>
        <w:adjustRightInd w:val="1"/>
        <w:snapToGrid w:val="1"/>
        <w:spacing w:line="440" w:lineRule="exact"/>
        <w:ind w:left="0" w:leftChars="0" w:right="0" w:rightChars="0" w:firstLine="0" w:firstLineChars="0"/>
        <w:textAlignment w:val="auto"/>
        <w:outlineLvl w:val="9"/>
        <w:rPr>
          <w:rFonts w:hint="default" w:ascii="ＭＳ ゴシック" w:hAnsi="ＭＳ ゴシック" w:eastAsia="ＭＳ ゴシック"/>
          <w:color w:val="auto"/>
          <w:sz w:val="22"/>
        </w:rPr>
      </w:pPr>
      <w:r>
        <w:rPr>
          <w:rFonts w:hint="eastAsia"/>
          <w:color w:val="auto"/>
        </w:rPr>
        <w:br w:type="page"/>
      </w:r>
    </w:p>
    <w:p>
      <w:pPr>
        <w:pStyle w:val="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第４号様式</w:t>
      </w:r>
    </w:p>
    <w:p>
      <w:pPr>
        <w:pStyle w:val="0"/>
        <w:rPr>
          <w:rFonts w:hint="default"/>
          <w:color w:val="auto"/>
          <w:sz w:val="22"/>
        </w:rPr>
      </w:pPr>
    </w:p>
    <w:p>
      <w:pPr>
        <w:pStyle w:val="0"/>
        <w:rPr>
          <w:rFonts w:hint="default"/>
          <w:color w:val="auto"/>
          <w:sz w:val="22"/>
        </w:rPr>
      </w:pPr>
    </w:p>
    <w:p>
      <w:pPr>
        <w:pStyle w:val="0"/>
        <w:jc w:val="center"/>
        <w:rPr>
          <w:rFonts w:hint="default"/>
          <w:color w:val="auto"/>
          <w:sz w:val="40"/>
        </w:rPr>
      </w:pPr>
      <w:r>
        <w:rPr>
          <w:rFonts w:hint="eastAsia"/>
          <w:color w:val="auto"/>
          <w:sz w:val="40"/>
        </w:rPr>
        <w:t>受注可能件数届出書（入札辞退届）</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令和　年　月　日に開札する工事（業務）のうち、当社が入札を行った（行う）工事（業務）については、当社が落札者として決定された件数が、</w:t>
      </w:r>
      <w:r>
        <w:rPr>
          <w:rFonts w:hint="eastAsia"/>
          <w:b w:val="1"/>
          <w:color w:val="auto"/>
          <w:sz w:val="22"/>
          <w:u w:val="wave" w:color="auto"/>
          <w:bdr w:val="single" w:color="auto" w:sz="4" w:space="0"/>
        </w:rPr>
        <w:t>（　　）件</w:t>
      </w:r>
      <w:r>
        <w:rPr>
          <w:rFonts w:hint="eastAsia"/>
          <w:b w:val="1"/>
          <w:color w:val="auto"/>
          <w:sz w:val="22"/>
          <w:u w:val="wave" w:color="auto"/>
        </w:rPr>
        <w:t>（受注可能件数）</w:t>
      </w:r>
      <w:r>
        <w:rPr>
          <w:rFonts w:hint="eastAsia"/>
          <w:color w:val="auto"/>
          <w:sz w:val="22"/>
        </w:rPr>
        <w:t>となった場合は、次以降の入札を辞退します。</w:t>
      </w:r>
    </w:p>
    <w:p>
      <w:pPr>
        <w:pStyle w:val="0"/>
        <w:rPr>
          <w:rFonts w:hint="default"/>
          <w:color w:val="auto"/>
          <w:sz w:val="22"/>
        </w:rPr>
      </w:pPr>
    </w:p>
    <w:p>
      <w:pPr>
        <w:pStyle w:val="0"/>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＜入札を行った（行う）工事等＞</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84"/>
      </w:tblGrid>
      <w:tr>
        <w:trPr>
          <w:trHeight w:val="392" w:hRule="atLeast"/>
        </w:trPr>
        <w:tc>
          <w:tcPr>
            <w:tcW w:w="28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工事（業務）番号</w:t>
            </w:r>
          </w:p>
        </w:tc>
        <w:tc>
          <w:tcPr>
            <w:tcW w:w="6484" w:type="dxa"/>
            <w:shd w:val="clear" w:color="auto" w:fill="auto"/>
            <w:vAlign w:val="center"/>
          </w:tcPr>
          <w:p>
            <w:pPr>
              <w:pStyle w:val="0"/>
              <w:jc w:val="center"/>
              <w:rPr>
                <w:rFonts w:hint="default"/>
                <w:color w:val="auto"/>
                <w:sz w:val="22"/>
              </w:rPr>
            </w:pPr>
            <w:r>
              <w:rPr>
                <w:rFonts w:hint="eastAsia"/>
                <w:color w:val="auto"/>
                <w:sz w:val="22"/>
              </w:rPr>
              <w:t>工事（業務）名</w:t>
            </w: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bl>
    <w:p>
      <w:pPr>
        <w:pStyle w:val="0"/>
        <w:rPr>
          <w:rFonts w:hint="default"/>
          <w:color w:val="auto"/>
          <w:sz w:val="21"/>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令和　　年　　月　　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42" w:firstLineChars="100"/>
        <w:rPr>
          <w:rFonts w:hint="default"/>
          <w:color w:val="auto"/>
          <w:sz w:val="22"/>
        </w:rPr>
      </w:pPr>
      <w:r>
        <w:rPr>
          <w:rFonts w:hint="eastAsia"/>
          <w:color w:val="auto"/>
          <w:sz w:val="22"/>
        </w:rPr>
        <w:t>津野町長　　　　　　　　　様</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4261" w:firstLineChars="1764"/>
        <w:rPr>
          <w:rFonts w:hint="default"/>
          <w:color w:val="auto"/>
          <w:sz w:val="22"/>
        </w:rPr>
      </w:pPr>
      <w:r>
        <w:rPr>
          <w:rFonts w:hint="eastAsia"/>
          <w:color w:val="auto"/>
          <w:sz w:val="22"/>
        </w:rPr>
        <w:t>住　所</w:t>
      </w:r>
    </w:p>
    <w:p>
      <w:pPr>
        <w:pStyle w:val="0"/>
        <w:rPr>
          <w:rFonts w:hint="default"/>
          <w:color w:val="auto"/>
          <w:sz w:val="22"/>
        </w:rPr>
      </w:pPr>
    </w:p>
    <w:p>
      <w:pPr>
        <w:pStyle w:val="0"/>
        <w:ind w:firstLine="4261" w:firstLineChars="1764"/>
        <w:rPr>
          <w:rFonts w:hint="default"/>
          <w:color w:val="auto"/>
          <w:sz w:val="22"/>
        </w:rPr>
      </w:pPr>
      <w:r>
        <w:rPr>
          <w:rFonts w:hint="eastAsia"/>
          <w:color w:val="auto"/>
          <w:sz w:val="22"/>
        </w:rPr>
        <w:t>氏　名　　　　　　　　　　　　　　印</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left="692" w:hanging="692" w:hangingChars="299"/>
        <w:rPr>
          <w:rFonts w:hint="default"/>
          <w:color w:val="auto"/>
          <w:sz w:val="21"/>
        </w:rPr>
      </w:pPr>
      <w:r>
        <w:rPr>
          <w:rFonts w:hint="eastAsia"/>
          <w:color w:val="auto"/>
          <w:sz w:val="21"/>
        </w:rPr>
        <w:t>備考１　開札の日の前日（午後３時）までに下記提出先に電子メールで送信すること。</w:t>
      </w:r>
    </w:p>
    <w:p>
      <w:pPr>
        <w:pStyle w:val="0"/>
        <w:ind w:left="692" w:hanging="692" w:hangingChars="299"/>
        <w:rPr>
          <w:rFonts w:hint="default"/>
          <w:color w:val="auto"/>
          <w:sz w:val="21"/>
        </w:rPr>
      </w:pPr>
      <w:r>
        <w:rPr>
          <w:rFonts w:hint="eastAsia"/>
          <w:color w:val="auto"/>
          <w:sz w:val="21"/>
        </w:rPr>
        <w:t>　　　　提出時には、必ず送付した旨を電話で総務課入札担当に伝えること。</w:t>
      </w:r>
    </w:p>
    <w:p>
      <w:pPr>
        <w:pStyle w:val="0"/>
        <w:ind w:left="692" w:hanging="692" w:hangingChars="299"/>
        <w:rPr>
          <w:rFonts w:hint="default"/>
          <w:color w:val="auto"/>
          <w:sz w:val="21"/>
        </w:rPr>
      </w:pPr>
      <w:r>
        <w:rPr>
          <w:rFonts w:hint="eastAsia"/>
          <w:color w:val="auto"/>
          <w:sz w:val="21"/>
        </w:rPr>
        <w:t>　　　　持参又は郵送による場合には、押印が必要となるので留意すること。</w:t>
      </w:r>
    </w:p>
    <w:p>
      <w:pPr>
        <w:pStyle w:val="0"/>
        <w:ind w:left="692" w:hanging="692" w:hangingChars="299"/>
        <w:rPr>
          <w:rFonts w:hint="default"/>
          <w:color w:val="auto"/>
          <w:sz w:val="21"/>
        </w:rPr>
      </w:pPr>
      <w:r>
        <w:rPr>
          <w:rFonts w:hint="eastAsia"/>
          <w:color w:val="auto"/>
          <w:sz w:val="21"/>
        </w:rPr>
        <w:t>　　　　　提出先　津野町総務課入札担当</w:t>
      </w:r>
    </w:p>
    <w:p>
      <w:pPr>
        <w:pStyle w:val="0"/>
        <w:ind w:left="692" w:hanging="692" w:hangingChars="299"/>
        <w:rPr>
          <w:rFonts w:hint="default"/>
          <w:color w:val="auto"/>
          <w:sz w:val="21"/>
        </w:rPr>
      </w:pPr>
      <w:r>
        <w:rPr>
          <w:rFonts w:hint="eastAsia"/>
          <w:color w:val="auto"/>
          <w:sz w:val="21"/>
        </w:rPr>
        <w:t>　　　　　　　　　</w:t>
      </w:r>
      <w:r>
        <w:rPr>
          <w:rFonts w:hint="eastAsia"/>
          <w:color w:val="auto"/>
          <w:sz w:val="21"/>
        </w:rPr>
        <w:t>E-mail</w:t>
      </w:r>
      <w:r>
        <w:rPr>
          <w:rFonts w:hint="eastAsia"/>
          <w:color w:val="auto"/>
          <w:sz w:val="21"/>
        </w:rPr>
        <w:t>：</w:t>
      </w:r>
      <w:r>
        <w:rPr>
          <w:rFonts w:hint="eastAsia"/>
          <w:color w:val="auto"/>
          <w:sz w:val="21"/>
        </w:rPr>
        <w:t>nyusatsu@town.kochi-tsuno.lg.jp</w:t>
      </w:r>
    </w:p>
    <w:p>
      <w:pPr>
        <w:pStyle w:val="0"/>
        <w:ind w:left="689" w:leftChars="230" w:hanging="225" w:hangingChars="97"/>
        <w:rPr>
          <w:rFonts w:hint="eastAsia" w:ascii="UD デジタル 教科書体 NP-R" w:hAnsi="UD デジタル 教科書体 NP-R" w:eastAsia="UD デジタル 教科書体 NP-R"/>
          <w:color w:val="auto"/>
          <w:sz w:val="21"/>
        </w:rPr>
      </w:pPr>
      <w:r>
        <w:rPr>
          <w:rFonts w:hint="eastAsia"/>
          <w:color w:val="auto"/>
          <w:sz w:val="21"/>
        </w:rPr>
        <w:t>２　法人の場合にあっては、住所及び氏名は、所在地、商号又は名称及び代表者の職名を記入すること。</w:t>
      </w:r>
    </w:p>
    <w:p>
      <w:pPr>
        <w:pStyle w:val="0"/>
        <w:ind w:left="689" w:leftChars="230" w:hanging="225" w:hangingChars="97"/>
        <w:rPr>
          <w:rFonts w:hint="eastAsia" w:ascii="UD デジタル 教科書体 NP-R" w:hAnsi="UD デジタル 教科書体 NP-R" w:eastAsia="UD デジタル 教科書体 NP-R"/>
          <w:color w:val="auto"/>
          <w:sz w:val="21"/>
        </w:rPr>
      </w:pPr>
    </w:p>
    <w:p>
      <w:pPr>
        <w:pStyle w:val="0"/>
        <w:rPr>
          <w:rFonts w:hint="eastAsia" w:eastAsia="ＭＳ ゴシック"/>
          <w:color w:val="auto"/>
          <w:sz w:val="21"/>
        </w:rPr>
      </w:pPr>
      <w:r>
        <w:rPr>
          <w:rFonts w:hint="eastAsia" w:eastAsia="ＭＳ ゴシック"/>
          <w:color w:val="auto"/>
          <w:sz w:val="21"/>
        </w:rPr>
        <w:t>第５号様式</w:t>
      </w:r>
    </w:p>
    <w:p>
      <w:pPr>
        <w:pStyle w:val="0"/>
        <w:rPr>
          <w:rFonts w:hint="eastAsia"/>
          <w:color w:val="auto"/>
          <w:sz w:val="21"/>
        </w:rPr>
      </w:pPr>
    </w:p>
    <w:p>
      <w:pPr>
        <w:pStyle w:val="0"/>
        <w:jc w:val="right"/>
        <w:rPr>
          <w:rFonts w:hint="eastAsia"/>
          <w:color w:val="auto"/>
          <w:sz w:val="21"/>
        </w:rPr>
      </w:pPr>
      <w:r>
        <w:rPr>
          <w:rFonts w:hint="eastAsia"/>
          <w:color w:val="auto"/>
          <w:sz w:val="21"/>
        </w:rPr>
        <w:t>令和　　年　　月　　日</w:t>
      </w:r>
    </w:p>
    <w:p>
      <w:pPr>
        <w:pStyle w:val="0"/>
        <w:rPr>
          <w:rFonts w:hint="eastAsia"/>
          <w:color w:val="auto"/>
          <w:sz w:val="21"/>
        </w:rPr>
      </w:pPr>
    </w:p>
    <w:p>
      <w:pPr>
        <w:pStyle w:val="17"/>
        <w:tabs>
          <w:tab w:val="clear" w:pos="4252"/>
          <w:tab w:val="clear" w:pos="8504"/>
        </w:tabs>
        <w:snapToGrid w:val="1"/>
        <w:rPr>
          <w:rFonts w:hint="eastAsia"/>
          <w:color w:val="auto"/>
          <w:sz w:val="21"/>
        </w:rPr>
      </w:pPr>
    </w:p>
    <w:p>
      <w:pPr>
        <w:pStyle w:val="0"/>
        <w:rPr>
          <w:rFonts w:hint="eastAsia"/>
          <w:color w:val="auto"/>
          <w:sz w:val="21"/>
        </w:rPr>
      </w:pPr>
      <w:r>
        <w:rPr>
          <w:rFonts w:hint="eastAsia"/>
          <w:color w:val="auto"/>
          <w:sz w:val="21"/>
        </w:rPr>
        <w:t>　津野町長　　　　　　　　　　　様</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住　所</w:t>
      </w: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jc w:val="center"/>
        <w:rPr>
          <w:rFonts w:hint="eastAsia"/>
          <w:color w:val="auto"/>
          <w:sz w:val="36"/>
          <w:u w:val="dotted" w:color="auto"/>
        </w:rPr>
      </w:pPr>
      <w:r>
        <w:rPr>
          <w:rFonts w:hint="eastAsia"/>
          <w:color w:val="auto"/>
          <w:sz w:val="36"/>
          <w:u w:val="none" w:color="auto"/>
        </w:rPr>
        <w:t>免</w:t>
      </w:r>
      <w:r>
        <w:rPr>
          <w:rFonts w:hint="eastAsia"/>
          <w:color w:val="auto"/>
          <w:sz w:val="36"/>
          <w:u w:val="none" w:color="auto"/>
        </w:rPr>
        <w:t xml:space="preserve"> </w:t>
      </w:r>
      <w:r>
        <w:rPr>
          <w:rFonts w:hint="eastAsia"/>
          <w:color w:val="auto"/>
          <w:sz w:val="36"/>
          <w:u w:val="none" w:color="auto"/>
        </w:rPr>
        <w:t>税</w:t>
      </w:r>
      <w:r>
        <w:rPr>
          <w:rFonts w:hint="eastAsia"/>
          <w:color w:val="auto"/>
          <w:sz w:val="36"/>
          <w:u w:val="none" w:color="auto"/>
        </w:rPr>
        <w:t xml:space="preserve"> </w:t>
      </w:r>
      <w:r>
        <w:rPr>
          <w:rFonts w:hint="eastAsia"/>
          <w:color w:val="auto"/>
          <w:sz w:val="36"/>
          <w:u w:val="none" w:color="auto"/>
        </w:rPr>
        <w:t>事</w:t>
      </w:r>
      <w:r>
        <w:rPr>
          <w:rFonts w:hint="eastAsia"/>
          <w:color w:val="auto"/>
          <w:sz w:val="36"/>
          <w:u w:val="none" w:color="auto"/>
        </w:rPr>
        <w:t xml:space="preserve"> </w:t>
      </w:r>
      <w:r>
        <w:rPr>
          <w:rFonts w:hint="eastAsia"/>
          <w:color w:val="auto"/>
          <w:sz w:val="36"/>
          <w:u w:val="none" w:color="auto"/>
        </w:rPr>
        <w:t>業</w:t>
      </w:r>
      <w:r>
        <w:rPr>
          <w:rFonts w:hint="eastAsia"/>
          <w:color w:val="auto"/>
          <w:sz w:val="36"/>
          <w:u w:val="none" w:color="auto"/>
        </w:rPr>
        <w:t xml:space="preserve"> </w:t>
      </w:r>
      <w:r>
        <w:rPr>
          <w:rFonts w:hint="eastAsia"/>
          <w:color w:val="auto"/>
          <w:sz w:val="36"/>
          <w:u w:val="none" w:color="auto"/>
        </w:rPr>
        <w:t>者</w:t>
      </w:r>
      <w:r>
        <w:rPr>
          <w:rFonts w:hint="eastAsia"/>
          <w:color w:val="auto"/>
          <w:sz w:val="36"/>
          <w:u w:val="none" w:color="auto"/>
        </w:rPr>
        <w:t xml:space="preserve"> </w:t>
      </w:r>
      <w:r>
        <w:rPr>
          <w:rFonts w:hint="eastAsia"/>
          <w:color w:val="auto"/>
          <w:sz w:val="36"/>
          <w:u w:val="none" w:color="auto"/>
        </w:rPr>
        <w:t>届</w:t>
      </w:r>
      <w:r>
        <w:rPr>
          <w:rFonts w:hint="eastAsia"/>
          <w:color w:val="auto"/>
          <w:sz w:val="36"/>
          <w:u w:val="none" w:color="auto"/>
        </w:rPr>
        <w:t xml:space="preserve"> </w:t>
      </w:r>
      <w:r>
        <w:rPr>
          <w:rFonts w:hint="eastAsia"/>
          <w:color w:val="auto"/>
          <w:sz w:val="36"/>
          <w:u w:val="none" w:color="auto"/>
        </w:rPr>
        <w:t>出</w:t>
      </w:r>
      <w:r>
        <w:rPr>
          <w:rFonts w:hint="eastAsia"/>
          <w:color w:val="auto"/>
          <w:sz w:val="36"/>
          <w:u w:val="none" w:color="auto"/>
        </w:rPr>
        <w:t xml:space="preserve"> </w:t>
      </w:r>
      <w:r>
        <w:rPr>
          <w:rFonts w:hint="eastAsia"/>
          <w:color w:val="auto"/>
          <w:sz w:val="36"/>
          <w:u w:val="none" w:color="auto"/>
        </w:rPr>
        <w:t>書</w:t>
      </w:r>
    </w:p>
    <w:p>
      <w:pPr>
        <w:pStyle w:val="0"/>
        <w:rPr>
          <w:rFonts w:hint="eastAsia" w:ascii="ＭＳ 明朝" w:hAnsi="ＭＳ 明朝" w:eastAsia="ＭＳ 明朝"/>
          <w:color w:val="auto"/>
          <w:sz w:val="21"/>
          <w:u w:val="dotted" w:color="auto"/>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下記の期間については、消費税法の免税事業者（同法第９条第１項本文の規定により消費税を</w:t>
      </w:r>
    </w:p>
    <w:p>
      <w:pPr>
        <w:pStyle w:val="0"/>
        <w:ind w:left="210" w:leftChars="10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納める義務が免除されている事業者）であるので、その旨届出します。</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自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課税期間</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至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sectPr>
      <w:pgSz w:w="11906" w:h="16838"/>
      <w:pgMar w:top="1417" w:right="1134" w:bottom="1417" w:left="1417"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420"/>
  <w:defaultTableStyle w:val="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footer"/>
    <w:basedOn w:val="0"/>
    <w:next w:val="17"/>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18"/>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spacing w:val="1"/>
      <w:w w:val="100"/>
      <w:kern w:val="2"/>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rFonts w:ascii="ＭＳ 明朝" w:hAnsi="ＭＳ 明朝"/>
      <w:spacing w:val="1"/>
      <w:kern w:val="2"/>
      <w:sz w:val="21"/>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745</TotalTime>
  <Pages>5</Pages>
  <Words>14</Words>
  <Characters>1347</Characters>
  <Application>JUST Note</Application>
  <Lines>584</Lines>
  <Paragraphs>92</Paragraphs>
  <CharactersWithSpaces>1701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ogawa</dc:creator>
  <cp:lastModifiedBy>鍋島 奨太</cp:lastModifiedBy>
  <cp:lastPrinted>2021-09-06T09:33:34Z</cp:lastPrinted>
  <dcterms:created xsi:type="dcterms:W3CDTF">2021-04-17T15:59:00Z</dcterms:created>
  <dcterms:modified xsi:type="dcterms:W3CDTF">2026-03-02T05:42:23Z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1041-10.8.0.5771</vt:lpwstr>
  </property>
</Properties>
</file>